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75FA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066BA20D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A3E20AC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03F342B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4309E974" w14:textId="3C785AC6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 xml:space="preserve">SCHEMA DI DOMANDA </w:t>
      </w:r>
    </w:p>
    <w:p w14:paraId="5315C987" w14:textId="77777777" w:rsidR="0067334C" w:rsidRPr="0067334C" w:rsidRDefault="0067334C" w:rsidP="0067334C">
      <w:pPr>
        <w:rPr>
          <w:b/>
          <w:sz w:val="20"/>
          <w:szCs w:val="20"/>
        </w:rPr>
      </w:pPr>
    </w:p>
    <w:p w14:paraId="3DFBE080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>DICHIARAZIONE SOSTITUTIVA DI ATTO DI NOTORIETA’</w:t>
      </w:r>
    </w:p>
    <w:p w14:paraId="02E06AE4" w14:textId="77777777" w:rsidR="0067334C" w:rsidRPr="0067334C" w:rsidRDefault="0067334C" w:rsidP="0067334C">
      <w:pPr>
        <w:jc w:val="center"/>
        <w:rPr>
          <w:b/>
          <w:sz w:val="20"/>
          <w:szCs w:val="20"/>
          <w:u w:val="single"/>
        </w:rPr>
      </w:pPr>
      <w:r w:rsidRPr="0067334C">
        <w:rPr>
          <w:b/>
          <w:sz w:val="20"/>
          <w:szCs w:val="20"/>
          <w:u w:val="single"/>
        </w:rPr>
        <w:t>(art. 47 e art. 38 del D.P.R. 28 dicembre 2000 n. 445)</w:t>
      </w:r>
    </w:p>
    <w:p w14:paraId="76715EE1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>esente da bollo ai sensi dell’art. 37 D.P.R. 445/2000</w:t>
      </w:r>
    </w:p>
    <w:p w14:paraId="7651C477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</w:p>
    <w:p w14:paraId="39EAFB32" w14:textId="77777777" w:rsidR="0067334C" w:rsidRPr="0067334C" w:rsidRDefault="0067334C" w:rsidP="0067334C">
      <w:pPr>
        <w:jc w:val="center"/>
        <w:rPr>
          <w:sz w:val="20"/>
          <w:szCs w:val="20"/>
        </w:rPr>
      </w:pPr>
      <w:r w:rsidRPr="0067334C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67334C">
        <w:rPr>
          <w:bCs/>
          <w:sz w:val="20"/>
          <w:szCs w:val="20"/>
          <w:u w:val="single"/>
        </w:rPr>
        <w:t>d.lgs</w:t>
      </w:r>
      <w:proofErr w:type="spellEnd"/>
      <w:r w:rsidRPr="0067334C">
        <w:rPr>
          <w:bCs/>
          <w:sz w:val="20"/>
          <w:szCs w:val="20"/>
          <w:u w:val="single"/>
        </w:rPr>
        <w:t xml:space="preserve"> 50/2016)</w:t>
      </w:r>
      <w:r w:rsidRPr="0067334C">
        <w:rPr>
          <w:sz w:val="20"/>
          <w:szCs w:val="20"/>
        </w:rPr>
        <w:tab/>
      </w:r>
    </w:p>
    <w:p w14:paraId="06B391A6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</w:p>
    <w:p w14:paraId="31E730AC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Il/la sottoscritto/</w:t>
      </w:r>
      <w:proofErr w:type="spellStart"/>
      <w:r w:rsidRPr="0067334C">
        <w:rPr>
          <w:sz w:val="20"/>
          <w:szCs w:val="20"/>
        </w:rPr>
        <w:t>a_______________________________nato</w:t>
      </w:r>
      <w:proofErr w:type="spellEnd"/>
      <w:r w:rsidRPr="0067334C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0D430623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in qualità di:</w:t>
      </w:r>
    </w:p>
    <w:p w14:paraId="5F4F236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titolare</w:t>
      </w:r>
    </w:p>
    <w:p w14:paraId="7A0E63E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legale rappresentate</w:t>
      </w:r>
    </w:p>
    <w:p w14:paraId="151BC9A6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altro _____________________________________</w:t>
      </w:r>
    </w:p>
    <w:p w14:paraId="66139D46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19857A92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30BBFB59" w14:textId="77777777" w:rsid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577F4644" w14:textId="042E8C36" w:rsidR="000241AB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 ___________________________________PEC_________________________________</w:t>
      </w:r>
    </w:p>
    <w:p w14:paraId="227FABB1" w14:textId="01E6EB41" w:rsidR="000241AB" w:rsidRPr="0067334C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Recapito telefonico_________________________________________</w:t>
      </w:r>
    </w:p>
    <w:p w14:paraId="36A643AC" w14:textId="77777777" w:rsidR="0067334C" w:rsidRPr="0067334C" w:rsidRDefault="0067334C" w:rsidP="0067334C">
      <w:pPr>
        <w:tabs>
          <w:tab w:val="right" w:pos="8787"/>
        </w:tabs>
        <w:jc w:val="both"/>
        <w:rPr>
          <w:sz w:val="20"/>
          <w:szCs w:val="20"/>
        </w:rPr>
      </w:pPr>
    </w:p>
    <w:p w14:paraId="237EFC1F" w14:textId="6C75AD68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 xml:space="preserve">CHIEDE DI PARTECIPARE ALLA PROCEDURA PER L’AFFIDAMENTO </w:t>
      </w:r>
    </w:p>
    <w:p w14:paraId="4C7AA448" w14:textId="77575AC3" w:rsidR="000241AB" w:rsidRDefault="000241AB" w:rsidP="0067334C">
      <w:pPr>
        <w:shd w:val="clear" w:color="auto" w:fill="DA2A51"/>
        <w:spacing w:line="360" w:lineRule="auto"/>
        <w:contextualSpacing/>
        <w:jc w:val="center"/>
        <w:rPr>
          <w:b/>
          <w:color w:val="FFFFFF" w:themeColor="background1"/>
          <w:sz w:val="21"/>
          <w:szCs w:val="21"/>
        </w:rPr>
      </w:pPr>
      <w:r w:rsidRPr="002703BB">
        <w:rPr>
          <w:b/>
          <w:color w:val="FFFFFF" w:themeColor="background1"/>
          <w:sz w:val="20"/>
          <w:szCs w:val="20"/>
        </w:rPr>
        <w:t xml:space="preserve">DI UN </w:t>
      </w:r>
      <w:r>
        <w:rPr>
          <w:b/>
          <w:color w:val="FFFFFF" w:themeColor="background1"/>
          <w:sz w:val="20"/>
          <w:szCs w:val="20"/>
        </w:rPr>
        <w:t>APPALTO MISTO DI SERVIZI E FORNITURE</w:t>
      </w:r>
      <w:r w:rsidRPr="002703BB">
        <w:rPr>
          <w:b/>
          <w:color w:val="FFFFFF" w:themeColor="background1"/>
          <w:sz w:val="20"/>
          <w:szCs w:val="20"/>
        </w:rPr>
        <w:t xml:space="preserve"> </w:t>
      </w:r>
      <w:r>
        <w:rPr>
          <w:b/>
          <w:color w:val="FFFFFF" w:themeColor="background1"/>
          <w:sz w:val="20"/>
          <w:szCs w:val="20"/>
        </w:rPr>
        <w:t xml:space="preserve">PER </w:t>
      </w:r>
      <w:r w:rsidRPr="002703BB">
        <w:rPr>
          <w:b/>
          <w:color w:val="FFFFFF" w:themeColor="background1"/>
          <w:sz w:val="20"/>
          <w:szCs w:val="20"/>
        </w:rPr>
        <w:t>ATTIVITA DI COMUNICAZIONE</w:t>
      </w:r>
      <w:r>
        <w:rPr>
          <w:b/>
          <w:color w:val="FFFFFF" w:themeColor="background1"/>
          <w:sz w:val="20"/>
          <w:szCs w:val="20"/>
        </w:rPr>
        <w:t xml:space="preserve"> E PROMOZIONE</w:t>
      </w:r>
      <w:r w:rsidRPr="002703BB">
        <w:rPr>
          <w:b/>
          <w:color w:val="FFFFFF" w:themeColor="background1"/>
          <w:sz w:val="20"/>
          <w:szCs w:val="20"/>
        </w:rPr>
        <w:t xml:space="preserve"> </w:t>
      </w:r>
      <w:r>
        <w:rPr>
          <w:b/>
          <w:color w:val="FFFFFF" w:themeColor="background1"/>
          <w:sz w:val="20"/>
          <w:szCs w:val="20"/>
        </w:rPr>
        <w:t>DEL</w:t>
      </w:r>
      <w:r w:rsidRPr="002703BB">
        <w:rPr>
          <w:b/>
          <w:color w:val="FFFFFF" w:themeColor="background1"/>
          <w:sz w:val="20"/>
          <w:szCs w:val="20"/>
        </w:rPr>
        <w:t xml:space="preserve"> PROGETTO PILOTA </w:t>
      </w:r>
      <w:r>
        <w:rPr>
          <w:b/>
          <w:color w:val="FFFFFF" w:themeColor="background1"/>
          <w:sz w:val="20"/>
          <w:szCs w:val="20"/>
        </w:rPr>
        <w:t>“</w:t>
      </w:r>
      <w:r w:rsidRPr="002703BB">
        <w:rPr>
          <w:b/>
          <w:color w:val="FFFFFF" w:themeColor="background1"/>
          <w:sz w:val="20"/>
          <w:szCs w:val="20"/>
        </w:rPr>
        <w:t>AGRINIDO AGRITATA AGRIASILO</w:t>
      </w:r>
      <w:r>
        <w:rPr>
          <w:b/>
          <w:color w:val="FFFFFF" w:themeColor="background1"/>
          <w:sz w:val="20"/>
          <w:szCs w:val="20"/>
        </w:rPr>
        <w:t>”</w:t>
      </w:r>
      <w:r w:rsidRPr="002703BB">
        <w:rPr>
          <w:b/>
          <w:color w:val="FFFFFF" w:themeColor="background1"/>
          <w:sz w:val="20"/>
          <w:szCs w:val="20"/>
        </w:rPr>
        <w:t xml:space="preserve"> SOTTO MISURA 19.2 AZIONI DI SISTEMA MEDIANTE AFFIDAMENTO DIRETTO CON PROCEDURA TELEMATICA EX ART. 1 COMMA 2 LETT. </w:t>
      </w:r>
      <w:r>
        <w:rPr>
          <w:b/>
          <w:color w:val="FFFFFF" w:themeColor="background1"/>
          <w:sz w:val="20"/>
          <w:szCs w:val="20"/>
        </w:rPr>
        <w:t>A</w:t>
      </w:r>
      <w:r w:rsidRPr="002703BB">
        <w:rPr>
          <w:b/>
          <w:color w:val="FFFFFF" w:themeColor="background1"/>
          <w:sz w:val="20"/>
          <w:szCs w:val="20"/>
        </w:rPr>
        <w:t>) DEL D.L. 76/2020 CONVERTITO DALLA L. 120/2020</w:t>
      </w:r>
      <w:r>
        <w:rPr>
          <w:b/>
          <w:color w:val="FFFFFF" w:themeColor="background1"/>
          <w:sz w:val="20"/>
          <w:szCs w:val="20"/>
        </w:rPr>
        <w:t xml:space="preserve"> COME MODIFICATO E INTEGRATO DAL D.L. 77/2021 </w:t>
      </w:r>
      <w:r w:rsidRPr="006D5FEA">
        <w:rPr>
          <w:b/>
          <w:color w:val="FFFFFF" w:themeColor="background1"/>
          <w:sz w:val="20"/>
          <w:szCs w:val="20"/>
        </w:rPr>
        <w:t>CONVERTITO DALLA LEGGE 108/2021</w:t>
      </w:r>
      <w:r>
        <w:rPr>
          <w:b/>
          <w:color w:val="FFFFFF" w:themeColor="background1"/>
          <w:sz w:val="20"/>
          <w:szCs w:val="20"/>
        </w:rPr>
        <w:t xml:space="preserve">. </w:t>
      </w:r>
    </w:p>
    <w:p w14:paraId="04C3E3E3" w14:textId="18F0535B" w:rsidR="0067334C" w:rsidRPr="0067334C" w:rsidRDefault="0067334C" w:rsidP="0067334C">
      <w:pPr>
        <w:shd w:val="clear" w:color="auto" w:fill="DA2A51"/>
        <w:spacing w:line="360" w:lineRule="auto"/>
        <w:contextualSpacing/>
        <w:jc w:val="center"/>
        <w:rPr>
          <w:b/>
          <w:bCs/>
          <w:color w:val="FFFFFF" w:themeColor="background1"/>
          <w:sz w:val="21"/>
          <w:szCs w:val="21"/>
        </w:rPr>
      </w:pPr>
      <w:r w:rsidRPr="0067334C">
        <w:rPr>
          <w:b/>
          <w:color w:val="FFFFFF" w:themeColor="background1"/>
          <w:sz w:val="21"/>
          <w:szCs w:val="21"/>
        </w:rPr>
        <w:t>CUP H42G19000290009</w:t>
      </w:r>
      <w:r w:rsidR="000241AB">
        <w:rPr>
          <w:b/>
          <w:color w:val="FFFFFF" w:themeColor="background1"/>
          <w:sz w:val="21"/>
          <w:szCs w:val="21"/>
        </w:rPr>
        <w:t xml:space="preserve"> CIG 98157557AEA</w:t>
      </w:r>
    </w:p>
    <w:p w14:paraId="798A6DA2" w14:textId="77777777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6B98C545" w14:textId="77777777" w:rsidR="0067334C" w:rsidRPr="0067334C" w:rsidRDefault="0067334C" w:rsidP="0067334C">
      <w:pPr>
        <w:jc w:val="both"/>
        <w:rPr>
          <w:bCs/>
          <w:sz w:val="20"/>
          <w:szCs w:val="20"/>
        </w:rPr>
      </w:pPr>
    </w:p>
    <w:p w14:paraId="5ED4EB4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9526BA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>DICHIARA SOTTO LA PROPRIA RESPONSABILITÀ:</w:t>
      </w:r>
    </w:p>
    <w:p w14:paraId="24DD9EF3" w14:textId="449E7460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carattere generale</w:t>
      </w:r>
    </w:p>
    <w:p w14:paraId="6527A8FE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67334C">
        <w:rPr>
          <w:rFonts w:ascii="Arial" w:hAnsi="Arial" w:cs="Arial"/>
          <w:color w:val="000000"/>
          <w:sz w:val="21"/>
          <w:szCs w:val="21"/>
        </w:rPr>
        <w:t>;</w:t>
      </w:r>
    </w:p>
    <w:p w14:paraId="3D8AF483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16D31012" w14:textId="6011997E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>non trovarsi in situazione di conflitto di interesse con il GAL;</w:t>
      </w:r>
    </w:p>
    <w:p w14:paraId="2FE8392F" w14:textId="77777777" w:rsidR="0067334C" w:rsidRPr="0067334C" w:rsidRDefault="0067334C" w:rsidP="0067334C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idoneità professionale</w:t>
      </w:r>
    </w:p>
    <w:p w14:paraId="7AE69364" w14:textId="77777777" w:rsidR="0067334C" w:rsidRPr="0067334C" w:rsidRDefault="0067334C" w:rsidP="0067334C">
      <w:pPr>
        <w:pStyle w:val="Paragrafoelenco"/>
        <w:numPr>
          <w:ilvl w:val="0"/>
          <w:numId w:val="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4BD60C6" w14:textId="77777777" w:rsidR="0067334C" w:rsidRDefault="0067334C" w:rsidP="0067334C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4E966573" w14:textId="71CD2738" w:rsidR="000241AB" w:rsidRPr="0067334C" w:rsidRDefault="000241AB" w:rsidP="0067334C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(</w:t>
      </w:r>
      <w:r w:rsidRPr="002703BB">
        <w:rPr>
          <w:rFonts w:ascii="Arial" w:hAnsi="Arial" w:cs="Arial"/>
          <w:color w:val="000000"/>
          <w:sz w:val="20"/>
          <w:szCs w:val="20"/>
        </w:rPr>
        <w:t>per i liberi professionisti) abilitazione all'esercizio della professione con iscrizione all’ordine   professionale di appartenenza oppure Iscrizione alla gestione separata INPS Legge 335/95 per i liberi professionisti, titolari di Partita IVA non iscritti ad ordini o collegi professionali, operanti in forma singola o associata, che svolgano prestazione d’opera intellettuale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9DEAB7A" w14:textId="77777777" w:rsidR="0067334C" w:rsidRPr="0067334C" w:rsidRDefault="0067334C" w:rsidP="0067334C">
      <w:pPr>
        <w:spacing w:line="360" w:lineRule="auto"/>
        <w:ind w:left="1069"/>
        <w:jc w:val="both"/>
        <w:rPr>
          <w:sz w:val="20"/>
          <w:szCs w:val="20"/>
        </w:rPr>
      </w:pPr>
    </w:p>
    <w:p w14:paraId="0E653567" w14:textId="77777777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BBE5EDF" w14:textId="38A06F4F" w:rsidR="0067334C" w:rsidRPr="0067334C" w:rsidRDefault="0067334C" w:rsidP="0067334C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color w:val="000000"/>
        </w:rPr>
        <w:sym w:font="Wingdings" w:char="F06F"/>
      </w:r>
      <w:r w:rsidRPr="0067334C">
        <w:rPr>
          <w:color w:val="000000"/>
          <w:sz w:val="20"/>
          <w:szCs w:val="20"/>
        </w:rPr>
        <w:t xml:space="preserve"> </w:t>
      </w:r>
      <w:r w:rsidRPr="0067334C">
        <w:rPr>
          <w:color w:val="000000"/>
          <w:sz w:val="20"/>
          <w:szCs w:val="20"/>
        </w:rPr>
        <w:tab/>
        <w:t>Esecuzione</w:t>
      </w:r>
      <w:r w:rsidRPr="0067334C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67334C">
        <w:rPr>
          <w:b/>
          <w:sz w:val="20"/>
          <w:szCs w:val="20"/>
          <w:u w:val="single"/>
        </w:rPr>
        <w:t xml:space="preserve"> almeno </w:t>
      </w:r>
      <w:r>
        <w:rPr>
          <w:b/>
          <w:sz w:val="20"/>
          <w:szCs w:val="20"/>
          <w:u w:val="single"/>
        </w:rPr>
        <w:t>due</w:t>
      </w:r>
      <w:r w:rsidRPr="0067334C">
        <w:rPr>
          <w:b/>
          <w:sz w:val="20"/>
          <w:szCs w:val="20"/>
          <w:u w:val="single"/>
        </w:rPr>
        <w:t xml:space="preserve"> contratti </w:t>
      </w:r>
      <w:r w:rsidRPr="0067334C">
        <w:rPr>
          <w:sz w:val="20"/>
          <w:szCs w:val="20"/>
        </w:rPr>
        <w:t>per servizi analoghi rispetto a quelli richiesti nella presente procedura.</w:t>
      </w:r>
      <w:r w:rsidRPr="0067334C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67334C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7334C" w:rsidRPr="0067334C" w14:paraId="7E1F8F42" w14:textId="77777777" w:rsidTr="0067334C">
        <w:tc>
          <w:tcPr>
            <w:tcW w:w="1955" w:type="dxa"/>
            <w:shd w:val="clear" w:color="auto" w:fill="DA2A51"/>
          </w:tcPr>
          <w:p w14:paraId="314A8288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DA2A51"/>
          </w:tcPr>
          <w:p w14:paraId="127E5601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DA2A51"/>
          </w:tcPr>
          <w:p w14:paraId="13B6197E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DA2A51"/>
          </w:tcPr>
          <w:p w14:paraId="4BFCA1EF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DA2A51"/>
          </w:tcPr>
          <w:p w14:paraId="35DD1947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7334C" w:rsidRPr="0067334C" w14:paraId="4E310A7C" w14:textId="77777777" w:rsidTr="00966A6E">
        <w:tc>
          <w:tcPr>
            <w:tcW w:w="1955" w:type="dxa"/>
            <w:shd w:val="clear" w:color="auto" w:fill="auto"/>
          </w:tcPr>
          <w:p w14:paraId="1BC7C85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A5DAB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6786F82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5AC13D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B43A64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20B36B30" w14:textId="77777777" w:rsidTr="00966A6E">
        <w:tc>
          <w:tcPr>
            <w:tcW w:w="1955" w:type="dxa"/>
            <w:shd w:val="clear" w:color="auto" w:fill="auto"/>
          </w:tcPr>
          <w:p w14:paraId="4A6C10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EB1079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87BD94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4C75C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A502BF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79CAEAC" w14:textId="77777777" w:rsidTr="00966A6E">
        <w:tc>
          <w:tcPr>
            <w:tcW w:w="1955" w:type="dxa"/>
            <w:shd w:val="clear" w:color="auto" w:fill="auto"/>
          </w:tcPr>
          <w:p w14:paraId="1E23DCB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0D72EDF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A2E0B69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78924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90DDE1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4D20DD44" w14:textId="77777777" w:rsidTr="00966A6E">
        <w:tc>
          <w:tcPr>
            <w:tcW w:w="1955" w:type="dxa"/>
            <w:shd w:val="clear" w:color="auto" w:fill="auto"/>
          </w:tcPr>
          <w:p w14:paraId="10E5BD3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990B2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4D89A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A74F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499D8D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0908DCC" w14:textId="77777777" w:rsidTr="00966A6E">
        <w:tc>
          <w:tcPr>
            <w:tcW w:w="1955" w:type="dxa"/>
            <w:shd w:val="clear" w:color="auto" w:fill="auto"/>
          </w:tcPr>
          <w:p w14:paraId="00D54AD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1A55C2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FCDC8B3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49929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2D21585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349C95F7" w14:textId="77777777" w:rsidR="0067334C" w:rsidRPr="0067334C" w:rsidRDefault="0067334C" w:rsidP="0067334C">
      <w:pPr>
        <w:spacing w:before="120"/>
        <w:jc w:val="both"/>
        <w:rPr>
          <w:color w:val="000000"/>
          <w:sz w:val="20"/>
          <w:szCs w:val="20"/>
        </w:rPr>
      </w:pPr>
    </w:p>
    <w:p w14:paraId="4A122272" w14:textId="77777777" w:rsidR="0067334C" w:rsidRPr="0067334C" w:rsidRDefault="0067334C" w:rsidP="0067334C">
      <w:pPr>
        <w:spacing w:line="360" w:lineRule="auto"/>
        <w:jc w:val="both"/>
        <w:rPr>
          <w:sz w:val="20"/>
          <w:szCs w:val="20"/>
        </w:rPr>
      </w:pPr>
      <w:r w:rsidRPr="0067334C">
        <w:rPr>
          <w:b/>
          <w:bCs/>
          <w:sz w:val="20"/>
          <w:szCs w:val="20"/>
        </w:rPr>
        <w:t>Inoltre dichiara:</w:t>
      </w:r>
      <w:r w:rsidRPr="0067334C">
        <w:rPr>
          <w:sz w:val="20"/>
          <w:szCs w:val="20"/>
        </w:rPr>
        <w:t xml:space="preserve"> (barrare le dichiarazioni)</w:t>
      </w:r>
    </w:p>
    <w:p w14:paraId="34C0462F" w14:textId="7B7F4B16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>di non aver conferito incarichi professionali o attività lavorativa ad ex dipendenti che hanno cessato il rapporto di lavoro con i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 da meno di tre anni e che, negli ultimi tre anni di servizio, hanno esercitato poteri autorizzativi o negoziali per conto de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GAL, ai sensi e per gli effetti del disposto di cui all'art. 53, comma 16-ter, del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4F51399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A1B186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7C83998E" w14:textId="5D707850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5FA6C5B5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1BFBAAF7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20DA830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79E146FB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7334C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526D082A" w14:textId="74ED0745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  <w:u w:val="single"/>
        </w:rPr>
        <w:t>di non autorizzarla</w:t>
      </w:r>
      <w:r w:rsidRPr="0067334C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</w:t>
      </w:r>
      <w:r>
        <w:rPr>
          <w:rFonts w:ascii="Arial" w:hAnsi="Arial" w:cs="Arial"/>
          <w:sz w:val="20"/>
          <w:szCs w:val="20"/>
        </w:rPr>
        <w:t>economica</w:t>
      </w:r>
      <w:r w:rsidRPr="0067334C">
        <w:rPr>
          <w:rFonts w:ascii="Arial" w:hAnsi="Arial" w:cs="Arial"/>
          <w:sz w:val="20"/>
          <w:szCs w:val="20"/>
        </w:rPr>
        <w:t xml:space="preserve">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3BDF0C3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6E3CB4E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BFB53D1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13CB42B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77CBD68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61F2B829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378FEE1D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AE939F" w14:textId="1049ABCF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________________________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67334C">
        <w:rPr>
          <w:rFonts w:ascii="Arial" w:hAnsi="Arial" w:cs="Arial"/>
          <w:sz w:val="20"/>
          <w:szCs w:val="20"/>
        </w:rPr>
        <w:t>L DICHIARANTE</w:t>
      </w:r>
    </w:p>
    <w:p w14:paraId="6F62005E" w14:textId="3C20BA7B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67334C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67334C">
        <w:rPr>
          <w:rFonts w:ascii="Arial" w:hAnsi="Arial" w:cs="Arial"/>
          <w:sz w:val="20"/>
          <w:szCs w:val="20"/>
        </w:rPr>
        <w:t xml:space="preserve">            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  <w:t>(firmato digitalmente)</w:t>
      </w:r>
    </w:p>
    <w:p w14:paraId="1DB50C8A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5AEBD4F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BA15BDC" w14:textId="77777777" w:rsidR="0067334C" w:rsidRPr="0067334C" w:rsidRDefault="0067334C" w:rsidP="0067334C">
      <w:pPr>
        <w:pStyle w:val="Paragrafoelenco"/>
        <w:numPr>
          <w:ilvl w:val="0"/>
          <w:numId w:val="1"/>
        </w:numPr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7F37C648" w14:textId="77777777" w:rsidR="0067334C" w:rsidRPr="0067334C" w:rsidRDefault="0067334C" w:rsidP="0067334C">
      <w:pPr>
        <w:spacing w:line="360" w:lineRule="auto"/>
        <w:rPr>
          <w:sz w:val="20"/>
          <w:szCs w:val="20"/>
        </w:rPr>
      </w:pPr>
    </w:p>
    <w:p w14:paraId="19BEBB49" w14:textId="77777777" w:rsidR="0067334C" w:rsidRPr="0067334C" w:rsidRDefault="0067334C" w:rsidP="0067334C"/>
    <w:p w14:paraId="76C5F6D5" w14:textId="16FB119A" w:rsidR="00F22DB6" w:rsidRPr="0067334C" w:rsidRDefault="00F22DB6" w:rsidP="00FF0491"/>
    <w:p w14:paraId="2F5C7D05" w14:textId="77777777" w:rsidR="0067334C" w:rsidRPr="0067334C" w:rsidRDefault="0067334C"/>
    <w:sectPr w:rsidR="0067334C" w:rsidRPr="0067334C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E1008" w14:textId="77777777" w:rsidR="00C01297" w:rsidRDefault="00C01297" w:rsidP="00DE7044">
      <w:pPr>
        <w:spacing w:line="240" w:lineRule="auto"/>
      </w:pPr>
      <w:r>
        <w:separator/>
      </w:r>
    </w:p>
  </w:endnote>
  <w:endnote w:type="continuationSeparator" w:id="0">
    <w:p w14:paraId="12B34979" w14:textId="77777777" w:rsidR="00C01297" w:rsidRDefault="00C01297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FC9C" w14:textId="77777777" w:rsidR="00C01297" w:rsidRDefault="00C01297" w:rsidP="00DE7044">
      <w:pPr>
        <w:spacing w:line="240" w:lineRule="auto"/>
      </w:pPr>
      <w:r>
        <w:separator/>
      </w:r>
    </w:p>
  </w:footnote>
  <w:footnote w:type="continuationSeparator" w:id="0">
    <w:p w14:paraId="4EF75E28" w14:textId="77777777" w:rsidR="00C01297" w:rsidRDefault="00C01297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241AB"/>
    <w:rsid w:val="00052A61"/>
    <w:rsid w:val="001547E1"/>
    <w:rsid w:val="00170DBD"/>
    <w:rsid w:val="00186400"/>
    <w:rsid w:val="002F36F2"/>
    <w:rsid w:val="004C6CD3"/>
    <w:rsid w:val="0067334C"/>
    <w:rsid w:val="00990008"/>
    <w:rsid w:val="00BE7AA7"/>
    <w:rsid w:val="00C01297"/>
    <w:rsid w:val="00DE7044"/>
    <w:rsid w:val="00DF6D10"/>
    <w:rsid w:val="00F22DB6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2023-06-01T12:39:00Z</dcterms:created>
  <dcterms:modified xsi:type="dcterms:W3CDTF">2023-06-01T12:39:00Z</dcterms:modified>
</cp:coreProperties>
</file>